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2C" w:rsidRDefault="00C95D2C" w:rsidP="00C95D2C">
      <w:pPr>
        <w:suppressAutoHyphens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95D2C" w:rsidRDefault="00C95D2C" w:rsidP="00C95D2C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                                                к административному регламенту</w:t>
      </w:r>
    </w:p>
    <w:p w:rsidR="00C95D2C" w:rsidRPr="00FE0CA2" w:rsidRDefault="00C95D2C" w:rsidP="00C95D2C">
      <w:pPr>
        <w:suppressAutoHyphens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предоставления муниципальной услуги</w:t>
      </w:r>
    </w:p>
    <w:p w:rsidR="00C95D2C" w:rsidRDefault="00C95D2C" w:rsidP="00C95D2C">
      <w:pPr>
        <w:suppressAutoHyphens/>
        <w:jc w:val="right"/>
        <w:rPr>
          <w:sz w:val="20"/>
          <w:szCs w:val="20"/>
        </w:rPr>
      </w:pPr>
      <w:r w:rsidRPr="00FE0CA2">
        <w:rPr>
          <w:bCs/>
          <w:sz w:val="20"/>
          <w:szCs w:val="20"/>
        </w:rPr>
        <w:t xml:space="preserve">                </w:t>
      </w:r>
      <w:r w:rsidRPr="00A04210">
        <w:rPr>
          <w:sz w:val="20"/>
          <w:szCs w:val="20"/>
        </w:rPr>
        <w:t>«</w:t>
      </w:r>
      <w:r w:rsidRPr="00BF3329">
        <w:rPr>
          <w:sz w:val="20"/>
          <w:szCs w:val="20"/>
        </w:rPr>
        <w:t>Выдача администрацией городского округа Кинешма</w:t>
      </w:r>
    </w:p>
    <w:p w:rsidR="00C95D2C" w:rsidRDefault="00C95D2C" w:rsidP="00C95D2C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разрешений на ввод объектов в эксплуатацию в случаях, </w:t>
      </w:r>
    </w:p>
    <w:p w:rsidR="00C95D2C" w:rsidRDefault="00C95D2C" w:rsidP="00C95D2C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>предусмотренных Градостроительным кодексом</w:t>
      </w:r>
    </w:p>
    <w:p w:rsidR="00C95D2C" w:rsidRPr="00A04210" w:rsidRDefault="00C95D2C" w:rsidP="00C95D2C">
      <w:pPr>
        <w:suppressAutoHyphens/>
        <w:jc w:val="right"/>
        <w:rPr>
          <w:sz w:val="20"/>
          <w:szCs w:val="20"/>
        </w:rPr>
      </w:pPr>
      <w:r w:rsidRPr="00BF3329">
        <w:rPr>
          <w:sz w:val="20"/>
          <w:szCs w:val="20"/>
        </w:rPr>
        <w:t xml:space="preserve"> Российской Федерации</w:t>
      </w:r>
      <w:r w:rsidRPr="00A04210">
        <w:rPr>
          <w:sz w:val="20"/>
          <w:szCs w:val="20"/>
        </w:rPr>
        <w:t>»</w:t>
      </w:r>
    </w:p>
    <w:p w:rsidR="00C95D2C" w:rsidRPr="00A04210" w:rsidRDefault="00C95D2C" w:rsidP="00C95D2C">
      <w:pPr>
        <w:suppressAutoHyphens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95D2C" w:rsidRPr="00A94F3F" w:rsidRDefault="00C95D2C" w:rsidP="00C95D2C">
      <w:pPr>
        <w:suppressAutoHyphens/>
        <w:ind w:left="3119"/>
        <w:rPr>
          <w:sz w:val="28"/>
          <w:szCs w:val="28"/>
          <w:u w:val="single"/>
        </w:rPr>
      </w:pPr>
      <w:r w:rsidRPr="00A94F3F">
        <w:rPr>
          <w:sz w:val="28"/>
          <w:szCs w:val="28"/>
          <w:u w:val="single"/>
        </w:rPr>
        <w:t>Главному архитектору городского округа Кинешма</w:t>
      </w:r>
    </w:p>
    <w:p w:rsidR="00C95D2C" w:rsidRDefault="00C95D2C" w:rsidP="00C95D2C">
      <w:pPr>
        <w:suppressAutoHyphens/>
        <w:ind w:left="3119"/>
        <w:rPr>
          <w:sz w:val="28"/>
          <w:szCs w:val="28"/>
        </w:rPr>
      </w:pPr>
      <w:r w:rsidRPr="00A94F3F">
        <w:rPr>
          <w:sz w:val="28"/>
          <w:szCs w:val="28"/>
        </w:rPr>
        <w:t xml:space="preserve">от кого:  </w:t>
      </w:r>
    </w:p>
    <w:p w:rsidR="00C95D2C" w:rsidRPr="00A94F3F" w:rsidRDefault="00C95D2C" w:rsidP="00C95D2C">
      <w:pPr>
        <w:suppressAutoHyphens/>
        <w:ind w:left="3119"/>
        <w:rPr>
          <w:sz w:val="28"/>
          <w:szCs w:val="28"/>
        </w:rPr>
      </w:pPr>
    </w:p>
    <w:p w:rsidR="00C95D2C" w:rsidRDefault="00C95D2C" w:rsidP="00C95D2C">
      <w:pPr>
        <w:pBdr>
          <w:top w:val="single" w:sz="4" w:space="1" w:color="auto"/>
        </w:pBdr>
        <w:suppressAutoHyphens/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(ФИО застройщика – физического лица, адрес регистрации)</w:t>
      </w:r>
    </w:p>
    <w:p w:rsidR="00C95D2C" w:rsidRPr="008162C3" w:rsidRDefault="00C95D2C" w:rsidP="00C95D2C">
      <w:pPr>
        <w:suppressAutoHyphens/>
        <w:ind w:left="3119"/>
      </w:pPr>
    </w:p>
    <w:p w:rsidR="00C95D2C" w:rsidRDefault="00C95D2C" w:rsidP="00C95D2C">
      <w:pPr>
        <w:pBdr>
          <w:top w:val="single" w:sz="4" w:space="1" w:color="auto"/>
        </w:pBdr>
        <w:suppressAutoHyphens/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юридического лица – наименование,</w:t>
      </w:r>
      <w:r w:rsidRPr="008162C3">
        <w:rPr>
          <w:sz w:val="18"/>
          <w:szCs w:val="18"/>
        </w:rPr>
        <w:t xml:space="preserve"> </w:t>
      </w:r>
      <w:r>
        <w:rPr>
          <w:sz w:val="18"/>
          <w:szCs w:val="18"/>
        </w:rPr>
        <w:t>ОГРН, ИНН,</w:t>
      </w:r>
      <w:r w:rsidRPr="008162C3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юридический адрес;)</w:t>
      </w:r>
    </w:p>
    <w:p w:rsidR="00C95D2C" w:rsidRPr="008162C3" w:rsidRDefault="00C95D2C" w:rsidP="00C95D2C">
      <w:pPr>
        <w:suppressAutoHyphens/>
        <w:ind w:left="3119"/>
      </w:pPr>
    </w:p>
    <w:p w:rsidR="00C95D2C" w:rsidRDefault="00C95D2C" w:rsidP="00C95D2C">
      <w:pPr>
        <w:pBdr>
          <w:top w:val="single" w:sz="4" w:space="1" w:color="auto"/>
        </w:pBdr>
        <w:suppressAutoHyphens/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(для индивидуального предпринимателя – паспортные данные, ИНН, ОГРНИП</w:t>
      </w:r>
      <w:r w:rsidRPr="008162C3">
        <w:rPr>
          <w:sz w:val="18"/>
          <w:szCs w:val="18"/>
        </w:rPr>
        <w:t xml:space="preserve"> </w:t>
      </w:r>
    </w:p>
    <w:p w:rsidR="00C95D2C" w:rsidRPr="008162C3" w:rsidRDefault="00C95D2C" w:rsidP="00C95D2C">
      <w:pPr>
        <w:suppressAutoHyphens/>
        <w:ind w:left="3119"/>
      </w:pPr>
    </w:p>
    <w:p w:rsidR="00C95D2C" w:rsidRDefault="00C95D2C" w:rsidP="00C95D2C">
      <w:pPr>
        <w:pBdr>
          <w:top w:val="single" w:sz="4" w:space="1" w:color="auto"/>
        </w:pBdr>
        <w:suppressAutoHyphens/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юридический адрес;)</w:t>
      </w:r>
    </w:p>
    <w:p w:rsidR="00C95D2C" w:rsidRDefault="00C95D2C" w:rsidP="00C95D2C">
      <w:pPr>
        <w:suppressAutoHyphens/>
        <w:ind w:left="3119"/>
        <w:rPr>
          <w:sz w:val="22"/>
          <w:szCs w:val="22"/>
        </w:rPr>
      </w:pPr>
      <w:r>
        <w:rPr>
          <w:sz w:val="22"/>
          <w:szCs w:val="22"/>
        </w:rPr>
        <w:t>контактный телефон:</w:t>
      </w:r>
    </w:p>
    <w:p w:rsidR="00C95D2C" w:rsidRDefault="00C95D2C" w:rsidP="00C95D2C">
      <w:pPr>
        <w:pBdr>
          <w:top w:val="single" w:sz="4" w:space="0" w:color="auto"/>
        </w:pBdr>
        <w:suppressAutoHyphens/>
        <w:ind w:left="3261"/>
        <w:jc w:val="center"/>
        <w:rPr>
          <w:sz w:val="18"/>
          <w:szCs w:val="18"/>
        </w:rPr>
      </w:pPr>
    </w:p>
    <w:p w:rsidR="00C95D2C" w:rsidRDefault="00C95D2C" w:rsidP="00C95D2C">
      <w:pPr>
        <w:suppressAutoHyphens/>
        <w:jc w:val="center"/>
        <w:rPr>
          <w:b/>
          <w:bCs/>
        </w:rPr>
      </w:pPr>
    </w:p>
    <w:p w:rsidR="00C95D2C" w:rsidRDefault="00C95D2C" w:rsidP="00C95D2C">
      <w:pPr>
        <w:suppressAutoHyphens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95D2C" w:rsidRPr="00942327" w:rsidRDefault="00C95D2C" w:rsidP="00C95D2C">
      <w:pPr>
        <w:suppressAutoHyphens/>
        <w:jc w:val="center"/>
        <w:rPr>
          <w:b/>
          <w:bCs/>
        </w:rPr>
      </w:pPr>
      <w:r w:rsidRPr="00E1602D">
        <w:rPr>
          <w:b/>
          <w:bCs/>
        </w:rPr>
        <w:t>О ВЫДАЧЕ РАЗРЕШЕНИЯ НА ВВО</w:t>
      </w:r>
      <w:r>
        <w:rPr>
          <w:b/>
          <w:bCs/>
        </w:rPr>
        <w:t>Д</w:t>
      </w:r>
      <w:r w:rsidRPr="00E1602D">
        <w:rPr>
          <w:b/>
          <w:bCs/>
        </w:rPr>
        <w:t xml:space="preserve"> ОБЪЕКТА В ЭКСПЛУАТАЦИЮ</w:t>
      </w:r>
    </w:p>
    <w:p w:rsidR="00C95D2C" w:rsidRDefault="00C95D2C" w:rsidP="00C95D2C">
      <w:pPr>
        <w:suppressAutoHyphens/>
        <w:jc w:val="center"/>
        <w:rPr>
          <w:bCs/>
        </w:rPr>
      </w:pPr>
    </w:p>
    <w:p w:rsidR="00C95D2C" w:rsidRDefault="00C95D2C" w:rsidP="00C95D2C">
      <w:pPr>
        <w:suppressAutoHyphens/>
        <w:jc w:val="both"/>
      </w:pPr>
      <w:r>
        <w:t>Прошу выдать разрешение на ввод в эксплуатацию объекта капитального строительства</w:t>
      </w:r>
      <w:r>
        <w:br/>
      </w:r>
    </w:p>
    <w:p w:rsidR="00C95D2C" w:rsidRPr="00494C1D" w:rsidRDefault="00C95D2C" w:rsidP="00C95D2C">
      <w:pPr>
        <w:pBdr>
          <w:top w:val="single" w:sz="4" w:space="1" w:color="auto"/>
        </w:pBd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</w:t>
      </w:r>
    </w:p>
    <w:p w:rsidR="00C95D2C" w:rsidRDefault="00C95D2C" w:rsidP="00C95D2C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C95D2C" w:rsidRDefault="00C95D2C" w:rsidP="00C95D2C">
      <w:pPr>
        <w:suppressAutoHyphens/>
      </w:pPr>
      <w:bookmarkStart w:id="0" w:name="_GoBack"/>
      <w:bookmarkEnd w:id="0"/>
      <w:r>
        <w:t xml:space="preserve">Строительство (реконструкция) осуществлялось на основании________________________   </w:t>
      </w:r>
    </w:p>
    <w:p w:rsidR="00C95D2C" w:rsidRDefault="00C95D2C" w:rsidP="00C95D2C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нужное </w:t>
      </w:r>
      <w:proofErr w:type="gramStart"/>
      <w:r>
        <w:rPr>
          <w:sz w:val="18"/>
          <w:szCs w:val="18"/>
        </w:rPr>
        <w:t>подчеркнуть  наименование</w:t>
      </w:r>
      <w:proofErr w:type="gramEnd"/>
      <w:r>
        <w:rPr>
          <w:sz w:val="18"/>
          <w:szCs w:val="18"/>
        </w:rPr>
        <w:t xml:space="preserve">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C95D2C" w:rsidTr="00D0354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</w:pPr>
          </w:p>
          <w:p w:rsidR="00C95D2C" w:rsidRDefault="00C95D2C" w:rsidP="00D03542">
            <w:pPr>
              <w:suppressAutoHyphens/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right"/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  <w: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</w:tr>
    </w:tbl>
    <w:p w:rsidR="00C95D2C" w:rsidRDefault="00C95D2C" w:rsidP="00C95D2C">
      <w:pPr>
        <w:suppressAutoHyphens/>
      </w:pPr>
      <w:r>
        <w:t xml:space="preserve">на земельном участке по адресу: </w:t>
      </w:r>
    </w:p>
    <w:p w:rsidR="00C95D2C" w:rsidRDefault="00C95D2C" w:rsidP="00C95D2C">
      <w:pPr>
        <w:suppressAutoHyphens/>
      </w:pPr>
    </w:p>
    <w:p w:rsidR="00C95D2C" w:rsidRPr="00953813" w:rsidRDefault="00C95D2C" w:rsidP="00D70F50">
      <w:pPr>
        <w:pBdr>
          <w:top w:val="single" w:sz="4" w:space="0" w:color="auto"/>
        </w:pBdr>
        <w:suppressAutoHyphens/>
        <w:jc w:val="center"/>
        <w:rPr>
          <w:sz w:val="18"/>
          <w:szCs w:val="18"/>
        </w:rPr>
      </w:pPr>
      <w:r w:rsidRPr="00953813">
        <w:rPr>
          <w:sz w:val="18"/>
          <w:szCs w:val="18"/>
        </w:rPr>
        <w:t>ОКАТО, субъект РФ, район, город, населенный пункт, улица, дом, корпус, строение</w:t>
      </w:r>
    </w:p>
    <w:p w:rsidR="00C95D2C" w:rsidRDefault="00C95D2C" w:rsidP="00D70F50">
      <w:pPr>
        <w:pBdr>
          <w:top w:val="single" w:sz="4" w:space="0" w:color="auto"/>
        </w:pBdr>
        <w:suppressAutoHyphens/>
        <w:rPr>
          <w:sz w:val="2"/>
          <w:szCs w:val="2"/>
        </w:rPr>
      </w:pPr>
    </w:p>
    <w:p w:rsidR="00C95D2C" w:rsidRPr="0061049D" w:rsidRDefault="00C95D2C" w:rsidP="00C95D2C">
      <w:pPr>
        <w:tabs>
          <w:tab w:val="right" w:pos="426"/>
        </w:tabs>
        <w:suppressAutoHyphens/>
      </w:pPr>
      <w:r w:rsidRPr="00953813">
        <w:t>Кадастровый (или условный) номер земельного участка, его площадь:</w:t>
      </w:r>
      <w:r>
        <w:t xml:space="preserve"> </w:t>
      </w:r>
      <w:r>
        <w:rPr>
          <w:sz w:val="28"/>
          <w:szCs w:val="28"/>
        </w:rPr>
        <w:t>_____________</w:t>
      </w:r>
    </w:p>
    <w:p w:rsidR="00C95D2C" w:rsidRDefault="00C95D2C" w:rsidP="00C95D2C">
      <w:pPr>
        <w:suppressAutoHyphens/>
      </w:pPr>
      <w:r>
        <w:t>Право на пользование землей закреплено__________________________________________</w:t>
      </w:r>
    </w:p>
    <w:p w:rsidR="00C95D2C" w:rsidRDefault="00C95D2C" w:rsidP="00C95D2C">
      <w:pPr>
        <w:suppressAutoHyphens/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наименование документа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426"/>
        <w:gridCol w:w="567"/>
        <w:gridCol w:w="283"/>
        <w:gridCol w:w="1276"/>
        <w:gridCol w:w="283"/>
        <w:gridCol w:w="567"/>
        <w:gridCol w:w="567"/>
        <w:gridCol w:w="1985"/>
      </w:tblGrid>
      <w:tr w:rsidR="00C95D2C" w:rsidTr="00D0354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right"/>
            </w:pPr>
            <w:r>
              <w:t>от“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  <w: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</w:pPr>
          </w:p>
        </w:tc>
      </w:tr>
    </w:tbl>
    <w:p w:rsidR="00C95D2C" w:rsidRPr="00494C1D" w:rsidRDefault="00C95D2C" w:rsidP="00C95D2C">
      <w:pPr>
        <w:tabs>
          <w:tab w:val="right" w:pos="426"/>
        </w:tabs>
        <w:suppressAutoHyphens/>
      </w:pPr>
      <w:r w:rsidRPr="00BB49BE">
        <w:t>Дополнительно информируем:</w:t>
      </w:r>
    </w:p>
    <w:p w:rsidR="00C95D2C" w:rsidRPr="00494C1D" w:rsidRDefault="00C95D2C" w:rsidP="00C95D2C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</w:pPr>
      <w:r w:rsidRPr="00BB49BE">
        <w:t>Лицо, осуществившее подготовку проектной документации:</w:t>
      </w:r>
    </w:p>
    <w:p w:rsidR="00C95D2C" w:rsidRPr="00947750" w:rsidRDefault="00C95D2C" w:rsidP="00C95D2C">
      <w:pPr>
        <w:suppressAutoHyphens/>
        <w:autoSpaceDE w:val="0"/>
        <w:autoSpaceDN w:val="0"/>
        <w:adjustRightInd w:val="0"/>
        <w:rPr>
          <w:bCs/>
          <w:spacing w:val="-2"/>
        </w:rPr>
      </w:pPr>
      <w:r w:rsidRPr="00685D3D">
        <w:rPr>
          <w:bCs/>
          <w:spacing w:val="-2"/>
          <w:sz w:val="18"/>
          <w:szCs w:val="18"/>
        </w:rPr>
        <w:t>___________</w:t>
      </w:r>
      <w:r>
        <w:rPr>
          <w:bCs/>
          <w:spacing w:val="-2"/>
          <w:sz w:val="18"/>
          <w:szCs w:val="18"/>
        </w:rPr>
        <w:t>_</w:t>
      </w:r>
      <w:r w:rsidRPr="00685D3D">
        <w:rPr>
          <w:bCs/>
          <w:spacing w:val="-2"/>
          <w:sz w:val="18"/>
          <w:szCs w:val="18"/>
        </w:rPr>
        <w:t>____________</w:t>
      </w:r>
      <w:r>
        <w:rPr>
          <w:bCs/>
          <w:spacing w:val="-2"/>
          <w:sz w:val="18"/>
          <w:szCs w:val="18"/>
        </w:rPr>
        <w:t>_______________________</w:t>
      </w:r>
      <w:r w:rsidRPr="00685D3D">
        <w:rPr>
          <w:bCs/>
          <w:spacing w:val="-2"/>
          <w:sz w:val="18"/>
          <w:szCs w:val="18"/>
        </w:rPr>
        <w:t>________________________________________</w:t>
      </w:r>
      <w:r>
        <w:rPr>
          <w:bCs/>
          <w:spacing w:val="-2"/>
          <w:sz w:val="18"/>
          <w:szCs w:val="18"/>
        </w:rPr>
        <w:t>_________________</w:t>
      </w:r>
      <w:r w:rsidRPr="00685D3D">
        <w:rPr>
          <w:bCs/>
          <w:spacing w:val="-2"/>
          <w:sz w:val="18"/>
          <w:szCs w:val="18"/>
        </w:rPr>
        <w:t>__</w:t>
      </w:r>
    </w:p>
    <w:p w:rsidR="00C95D2C" w:rsidRDefault="00C95D2C" w:rsidP="00C95D2C">
      <w:pPr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C95D2C" w:rsidRDefault="00C95D2C" w:rsidP="00C95D2C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95D2C" w:rsidRPr="00494C1D" w:rsidRDefault="00C95D2C" w:rsidP="00C95D2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</w:t>
      </w:r>
      <w:proofErr w:type="spellStart"/>
      <w:r w:rsidRPr="00D44396">
        <w:rPr>
          <w:bCs/>
          <w:spacing w:val="-2"/>
          <w:sz w:val="18"/>
          <w:szCs w:val="18"/>
        </w:rPr>
        <w:t>mail</w:t>
      </w:r>
      <w:proofErr w:type="spellEnd"/>
      <w:r w:rsidRPr="00D44396">
        <w:rPr>
          <w:bCs/>
          <w:spacing w:val="-2"/>
          <w:sz w:val="18"/>
          <w:szCs w:val="18"/>
        </w:rPr>
        <w:t>,</w:t>
      </w:r>
    </w:p>
    <w:p w:rsidR="00C95D2C" w:rsidRDefault="00C95D2C" w:rsidP="00C95D2C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95D2C" w:rsidRDefault="00C95D2C" w:rsidP="00C95D2C">
      <w:pPr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ИНН, ОГРНИП;</w:t>
      </w:r>
    </w:p>
    <w:p w:rsidR="00C95D2C" w:rsidRDefault="00C95D2C" w:rsidP="00C95D2C">
      <w:pPr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95D2C" w:rsidRDefault="00C95D2C" w:rsidP="00C95D2C">
      <w:pPr>
        <w:pBdr>
          <w:top w:val="single" w:sz="4" w:space="0" w:color="auto"/>
        </w:pBdr>
        <w:suppressAutoHyphens/>
        <w:spacing w:after="60"/>
        <w:ind w:right="-1"/>
      </w:pPr>
      <w:r>
        <w:t xml:space="preserve">Проектная </w:t>
      </w:r>
      <w:proofErr w:type="gramStart"/>
      <w:r>
        <w:t>документация  _</w:t>
      </w:r>
      <w:proofErr w:type="gramEnd"/>
      <w:r>
        <w:t>___________________ от ____________№_______серия______</w:t>
      </w:r>
    </w:p>
    <w:p w:rsidR="00C95D2C" w:rsidRPr="004D1681" w:rsidRDefault="00C95D2C" w:rsidP="00C95D2C">
      <w:pPr>
        <w:pBdr>
          <w:top w:val="single" w:sz="4" w:space="0" w:color="auto"/>
        </w:pBdr>
        <w:suppressAutoHyphens/>
        <w:spacing w:after="60"/>
        <w:ind w:right="-1"/>
        <w:rPr>
          <w:sz w:val="18"/>
          <w:szCs w:val="18"/>
        </w:rPr>
      </w:pPr>
      <w:r w:rsidRPr="004D168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Pr="004D168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(индивидуальная/типовая, наименование проектной документации</w:t>
      </w:r>
      <w:r w:rsidRPr="004D1681">
        <w:rPr>
          <w:sz w:val="18"/>
          <w:szCs w:val="18"/>
        </w:rPr>
        <w:t>)</w:t>
      </w:r>
    </w:p>
    <w:p w:rsidR="00C95D2C" w:rsidRPr="007F7E0E" w:rsidRDefault="00C95D2C" w:rsidP="00C95D2C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both"/>
        <w:rPr>
          <w:sz w:val="18"/>
          <w:szCs w:val="18"/>
        </w:rPr>
      </w:pPr>
      <w:r w:rsidRPr="00BB49BE">
        <w:t>Лицо</w:t>
      </w:r>
      <w:r>
        <w:t>, осуществившее строительство:</w:t>
      </w:r>
    </w:p>
    <w:p w:rsidR="00C95D2C" w:rsidRPr="00494C1D" w:rsidRDefault="00C95D2C" w:rsidP="00C95D2C">
      <w:pPr>
        <w:pBdr>
          <w:top w:val="single" w:sz="4" w:space="1" w:color="auto"/>
        </w:pBdr>
        <w:suppressAutoHyphens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C95D2C" w:rsidRDefault="00C95D2C" w:rsidP="00C95D2C">
      <w:pPr>
        <w:suppressAutoHyphens/>
      </w:pPr>
      <w:r>
        <w:t>_____________________________________________________________________________</w:t>
      </w:r>
    </w:p>
    <w:p w:rsidR="00C95D2C" w:rsidRDefault="00C95D2C" w:rsidP="00C95D2C">
      <w:pPr>
        <w:suppressAutoHyphens/>
      </w:pPr>
      <w:r>
        <w:t>_____________________________________________________________________________</w:t>
      </w:r>
    </w:p>
    <w:p w:rsidR="00C95D2C" w:rsidRDefault="00C95D2C" w:rsidP="00C95D2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18"/>
          <w:szCs w:val="18"/>
        </w:rPr>
      </w:pPr>
      <w:r w:rsidRPr="00D44396">
        <w:rPr>
          <w:bCs/>
          <w:spacing w:val="-2"/>
          <w:sz w:val="18"/>
          <w:szCs w:val="18"/>
        </w:rPr>
        <w:t>для индивидуального предпринимателя</w:t>
      </w:r>
      <w:r>
        <w:rPr>
          <w:bCs/>
          <w:spacing w:val="-2"/>
          <w:sz w:val="18"/>
          <w:szCs w:val="18"/>
        </w:rPr>
        <w:t xml:space="preserve"> указываются</w:t>
      </w:r>
      <w:r w:rsidRPr="00D44396">
        <w:rPr>
          <w:bCs/>
          <w:spacing w:val="-2"/>
          <w:sz w:val="18"/>
          <w:szCs w:val="18"/>
        </w:rPr>
        <w:t>: Ф.И.О.,</w:t>
      </w:r>
      <w:r>
        <w:rPr>
          <w:bCs/>
          <w:spacing w:val="-2"/>
          <w:sz w:val="18"/>
          <w:szCs w:val="18"/>
        </w:rPr>
        <w:t xml:space="preserve"> </w:t>
      </w:r>
      <w:r w:rsidRPr="00D44396">
        <w:rPr>
          <w:bCs/>
          <w:spacing w:val="-2"/>
          <w:sz w:val="18"/>
          <w:szCs w:val="18"/>
        </w:rPr>
        <w:t>адрес регистрации и почтовый адрес, телефон, e-</w:t>
      </w:r>
      <w:proofErr w:type="spellStart"/>
      <w:r w:rsidRPr="00D44396">
        <w:rPr>
          <w:bCs/>
          <w:spacing w:val="-2"/>
          <w:sz w:val="18"/>
          <w:szCs w:val="18"/>
        </w:rPr>
        <w:t>mail</w:t>
      </w:r>
      <w:proofErr w:type="spellEnd"/>
      <w:r w:rsidRPr="00D44396">
        <w:rPr>
          <w:bCs/>
          <w:spacing w:val="-2"/>
          <w:sz w:val="18"/>
          <w:szCs w:val="18"/>
        </w:rPr>
        <w:t>,</w:t>
      </w:r>
    </w:p>
    <w:p w:rsidR="00C95D2C" w:rsidRPr="00AD1C9D" w:rsidRDefault="00C95D2C" w:rsidP="00C95D2C">
      <w:pPr>
        <w:suppressAutoHyphens/>
        <w:autoSpaceDE w:val="0"/>
        <w:autoSpaceDN w:val="0"/>
        <w:adjustRightInd w:val="0"/>
        <w:jc w:val="center"/>
        <w:rPr>
          <w:bCs/>
          <w:spacing w:val="-2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</w:t>
      </w:r>
    </w:p>
    <w:p w:rsidR="00C95D2C" w:rsidRDefault="00C95D2C" w:rsidP="00C95D2C">
      <w:pPr>
        <w:tabs>
          <w:tab w:val="right" w:pos="426"/>
        </w:tabs>
        <w:suppressAutoHyphens/>
      </w:pPr>
    </w:p>
    <w:p w:rsidR="00C95D2C" w:rsidRDefault="00C95D2C" w:rsidP="00C95D2C">
      <w:pPr>
        <w:tabs>
          <w:tab w:val="right" w:pos="426"/>
        </w:tabs>
        <w:suppressAutoHyphens/>
      </w:pPr>
    </w:p>
    <w:p w:rsidR="00C95D2C" w:rsidRDefault="00C95D2C" w:rsidP="00C95D2C">
      <w:pPr>
        <w:numPr>
          <w:ilvl w:val="3"/>
          <w:numId w:val="2"/>
        </w:numPr>
        <w:tabs>
          <w:tab w:val="right" w:pos="426"/>
        </w:tabs>
        <w:suppressAutoHyphens/>
        <w:ind w:left="0" w:firstLine="0"/>
        <w:jc w:val="center"/>
      </w:pPr>
      <w:r w:rsidRPr="00531A42">
        <w:t>Сведения об объекте капитального строительства</w:t>
      </w:r>
    </w:p>
    <w:tbl>
      <w:tblPr>
        <w:tblW w:w="964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34"/>
        <w:gridCol w:w="642"/>
        <w:gridCol w:w="1484"/>
        <w:gridCol w:w="359"/>
        <w:gridCol w:w="1701"/>
      </w:tblGrid>
      <w:tr w:rsidR="00C95D2C" w:rsidTr="00D03542">
        <w:trPr>
          <w:trHeight w:val="5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ind w:left="1073" w:firstLine="141"/>
              <w:jc w:val="center"/>
              <w:rPr>
                <w:lang w:eastAsia="en-US"/>
              </w:rPr>
            </w:pPr>
            <w:r>
              <w:lastRenderedPageBreak/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279"/>
            <w:bookmarkEnd w:id="1"/>
            <w: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280"/>
            <w:bookmarkEnd w:id="2"/>
            <w: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281"/>
            <w:bookmarkEnd w:id="3"/>
            <w:r>
              <w:t>Фактически</w:t>
            </w: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4" w:name="Par282"/>
            <w:bookmarkEnd w:id="4"/>
            <w:r>
              <w:t>1. Общие показатели вводимого в эксплуатацию объекта</w:t>
            </w:r>
          </w:p>
        </w:tc>
      </w:tr>
      <w:tr w:rsidR="00C95D2C" w:rsidTr="00D03542">
        <w:trPr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Строительный объем -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куб.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 том числе надземной части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куб.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Общая площадь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Площадь нежилых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Площадь встроенно-пристроенных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Количество зданий, сооружений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5" w:name="Par307"/>
            <w:bookmarkEnd w:id="5"/>
            <w:r>
              <w:t>2. Объекты непроизводственного назначения</w:t>
            </w: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6" w:name="Par308"/>
            <w:bookmarkEnd w:id="6"/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мест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помещений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Вместимость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этажей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 том числе подземных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C" w:rsidRDefault="00C95D2C" w:rsidP="00D03542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2C" w:rsidRDefault="00C95D2C" w:rsidP="00D03542">
            <w:pPr>
              <w:rPr>
                <w:lang w:eastAsia="en-US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2C" w:rsidRDefault="00C95D2C" w:rsidP="00D03542">
            <w:pPr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Сети и системы инженерно-технического обеспечения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Лифты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Эскалаторы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Инвалидные подъемники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rPr>
          <w:trHeight w:val="3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фундаментов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046A16" w:rsidRDefault="00C95D2C" w:rsidP="00D035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стен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561CB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046A16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перекрытий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D48C7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кровли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FF63D4" w:rsidRDefault="00C95D2C" w:rsidP="00D035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FF63D4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Иные показатели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bookmarkStart w:id="7" w:name="Par366"/>
            <w:bookmarkEnd w:id="7"/>
            <w:r>
              <w:t>2.2. Объекты жилищного фонда</w:t>
            </w: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Общая площадь нежилых помещений, в том числе площадь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Количество этажей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 том числе подземных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C" w:rsidRDefault="00C95D2C" w:rsidP="00D03542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C" w:rsidRDefault="00C95D2C" w:rsidP="00D0354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2C" w:rsidRDefault="00C95D2C" w:rsidP="00D03542">
            <w:pPr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секций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секций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квартир/общая площадь, всего</w:t>
            </w:r>
          </w:p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1-комнатные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2-комнатные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3-комнатные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4-комнатные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более чем 4-комнатные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шт./кв.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Сети и системы инженерно-технического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Лифты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Эскалаторы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Инвалидные подъемники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фундаментов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стен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перекрытий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кровли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Иные показатели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8" w:name="Par449"/>
            <w:bookmarkEnd w:id="8"/>
            <w:r>
              <w:t>3. Объекты производственного назначения</w:t>
            </w: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ind w:left="1073" w:hanging="1073"/>
              <w:rPr>
                <w:lang w:eastAsia="en-US"/>
              </w:rPr>
            </w:pPr>
            <w:r>
              <w:t>Тип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ind w:left="1073" w:hanging="1073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ind w:left="1073" w:hanging="107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ind w:left="1073" w:hanging="1073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Производительность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Сети и системы инженерно-технического обеспечения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Лифты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Эскалаторы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Инвалидные подъемники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фундаментов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стен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перекрытий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кровли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Иные показатели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bookmarkStart w:id="9" w:name="Par499"/>
            <w:bookmarkEnd w:id="9"/>
            <w:r>
              <w:t>4. Линейные объекты</w:t>
            </w: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Категория (класс)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Протяженность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12ADE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812ADE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F133E1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Pr="00F133E1" w:rsidRDefault="00C95D2C" w:rsidP="00D03542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Иные показатели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528"/>
            <w:bookmarkEnd w:id="10"/>
          </w:p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en-US"/>
              </w:rPr>
            </w:pPr>
            <w: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расход тепловой энергии </w:t>
            </w:r>
          </w:p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 1 кв. м площади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кВт * ч/м2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Материалы утепления наружных ограждающих конструкций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95D2C" w:rsidTr="00D035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Заполнение световых проемов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D2C" w:rsidRDefault="00C95D2C" w:rsidP="00D03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95D2C" w:rsidRPr="00531A42" w:rsidRDefault="00C95D2C" w:rsidP="00C95D2C">
      <w:pPr>
        <w:tabs>
          <w:tab w:val="right" w:pos="426"/>
        </w:tabs>
        <w:suppressAutoHyphens/>
      </w:pPr>
    </w:p>
    <w:p w:rsidR="00C95D2C" w:rsidRPr="00227203" w:rsidRDefault="00C95D2C" w:rsidP="00C95D2C">
      <w:pPr>
        <w:suppressAutoHyphens/>
        <w:jc w:val="both"/>
      </w:pPr>
    </w:p>
    <w:p w:rsidR="00C95D2C" w:rsidRPr="00BD4F47" w:rsidRDefault="00C95D2C" w:rsidP="00C95D2C">
      <w:pPr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C95D2C" w:rsidTr="00D03542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</w:tr>
      <w:tr w:rsidR="00C95D2C" w:rsidTr="00D0354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95D2C" w:rsidRDefault="00C95D2C" w:rsidP="00D0354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D2C" w:rsidRDefault="00C95D2C" w:rsidP="00D0354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95D2C" w:rsidRDefault="00C95D2C" w:rsidP="00D0354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D2C" w:rsidRDefault="00C95D2C" w:rsidP="00D0354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95D2C" w:rsidRDefault="00C95D2C" w:rsidP="00D0354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95D2C" w:rsidRDefault="00C95D2C" w:rsidP="00C95D2C">
      <w:pPr>
        <w:suppressAutoHyphens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2438"/>
      </w:tblGrid>
      <w:tr w:rsidR="00C95D2C" w:rsidTr="00D03542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rPr>
                <w:sz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rPr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2C" w:rsidRDefault="00C95D2C" w:rsidP="00D03542">
            <w:pPr>
              <w:suppressAutoHyphens/>
              <w:ind w:left="5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г.  </w:t>
            </w:r>
          </w:p>
        </w:tc>
      </w:tr>
    </w:tbl>
    <w:p w:rsidR="002C578C" w:rsidRPr="00C95D2C" w:rsidRDefault="009208FD" w:rsidP="00C95D2C">
      <w:pPr>
        <w:suppressAutoHyphens/>
      </w:pPr>
    </w:p>
    <w:sectPr w:rsidR="002C578C" w:rsidRPr="00C95D2C" w:rsidSect="00C95D2C">
      <w:footerReference w:type="default" r:id="rId7"/>
      <w:pgSz w:w="11906" w:h="16838"/>
      <w:pgMar w:top="851" w:right="624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FD" w:rsidRDefault="009208FD" w:rsidP="00AC143C">
      <w:r>
        <w:separator/>
      </w:r>
    </w:p>
  </w:endnote>
  <w:endnote w:type="continuationSeparator" w:id="0">
    <w:p w:rsidR="009208FD" w:rsidRDefault="009208FD" w:rsidP="00A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1" w:rsidRDefault="009208FD">
    <w:pPr>
      <w:pStyle w:val="a7"/>
      <w:jc w:val="right"/>
    </w:pPr>
  </w:p>
  <w:p w:rsidR="00390101" w:rsidRDefault="009208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FD" w:rsidRDefault="009208FD" w:rsidP="00AC143C">
      <w:r>
        <w:separator/>
      </w:r>
    </w:p>
  </w:footnote>
  <w:footnote w:type="continuationSeparator" w:id="0">
    <w:p w:rsidR="009208FD" w:rsidRDefault="009208FD" w:rsidP="00AC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11479C"/>
    <w:multiLevelType w:val="hybridMultilevel"/>
    <w:tmpl w:val="87A8DDBA"/>
    <w:lvl w:ilvl="0" w:tplc="03AC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C"/>
    <w:rsid w:val="001F7171"/>
    <w:rsid w:val="009208FD"/>
    <w:rsid w:val="00AC143C"/>
    <w:rsid w:val="00B44AB4"/>
    <w:rsid w:val="00C00A8A"/>
    <w:rsid w:val="00C95D2C"/>
    <w:rsid w:val="00D70F50"/>
    <w:rsid w:val="00E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46E1"/>
  <w15:chartTrackingRefBased/>
  <w15:docId w15:val="{16DE992C-83EB-44A2-9480-A7F53802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14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C143C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0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admin-arh</cp:lastModifiedBy>
  <cp:revision>3</cp:revision>
  <cp:lastPrinted>2016-02-09T11:40:00Z</cp:lastPrinted>
  <dcterms:created xsi:type="dcterms:W3CDTF">2015-07-10T12:25:00Z</dcterms:created>
  <dcterms:modified xsi:type="dcterms:W3CDTF">2016-02-09T11:52:00Z</dcterms:modified>
</cp:coreProperties>
</file>