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CA" w:rsidRPr="00835544" w:rsidRDefault="003E1ACA" w:rsidP="003E1ACA">
      <w:pPr>
        <w:spacing w:line="0" w:lineRule="atLeast"/>
        <w:jc w:val="center"/>
        <w:rPr>
          <w:rFonts w:eastAsia="Calibri"/>
          <w:b/>
          <w:lang w:eastAsia="en-US"/>
        </w:rPr>
      </w:pPr>
      <w:r w:rsidRPr="00835544">
        <w:rPr>
          <w:rFonts w:eastAsia="Calibri"/>
          <w:b/>
          <w:lang w:eastAsia="en-US"/>
        </w:rPr>
        <w:t>Объявление</w:t>
      </w:r>
    </w:p>
    <w:p w:rsidR="003E1ACA" w:rsidRPr="00984904" w:rsidRDefault="003E1ACA" w:rsidP="003E1ACA">
      <w:pPr>
        <w:ind w:firstLine="708"/>
        <w:jc w:val="both"/>
        <w:rPr>
          <w:rFonts w:eastAsia="Calibri"/>
          <w:lang w:eastAsia="en-US"/>
        </w:rPr>
      </w:pPr>
      <w:proofErr w:type="gramStart"/>
      <w:r w:rsidRPr="00984904">
        <w:rPr>
          <w:rFonts w:eastAsia="Calibri"/>
          <w:lang w:eastAsia="en-US"/>
        </w:rPr>
        <w:t xml:space="preserve"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некапитального сооружения (забор), установленного напротив дома № 2 по ул. Бредихина в                  г. Кинешма Ивановской области, о необходимости убрать указанное выше некапитальное сооружение (забор) </w:t>
      </w:r>
      <w:r w:rsidRPr="00984904">
        <w:rPr>
          <w:rFonts w:eastAsia="Calibri"/>
          <w:b/>
          <w:u w:val="single"/>
          <w:lang w:eastAsia="en-US"/>
        </w:rPr>
        <w:t>в срок  до 29.01.2020.</w:t>
      </w:r>
      <w:proofErr w:type="gramEnd"/>
    </w:p>
    <w:p w:rsidR="003E1ACA" w:rsidRPr="00984904" w:rsidRDefault="003E1ACA" w:rsidP="003E1ACA">
      <w:pPr>
        <w:ind w:firstLine="708"/>
        <w:jc w:val="both"/>
        <w:rPr>
          <w:rFonts w:eastAsia="Calibri"/>
          <w:lang w:eastAsia="en-US"/>
        </w:rPr>
      </w:pPr>
      <w:r w:rsidRPr="00984904">
        <w:rPr>
          <w:rFonts w:eastAsia="Calibri"/>
          <w:lang w:eastAsia="en-US"/>
        </w:rP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3E1ACA" w:rsidRPr="00984904" w:rsidRDefault="003E1ACA" w:rsidP="003E1ACA">
      <w:pPr>
        <w:jc w:val="both"/>
        <w:rPr>
          <w:rFonts w:eastAsia="Calibri"/>
          <w:lang w:eastAsia="en-US"/>
        </w:rPr>
      </w:pPr>
    </w:p>
    <w:p w:rsidR="003E1ACA" w:rsidRPr="00984904" w:rsidRDefault="003E1ACA" w:rsidP="003E1ACA">
      <w:pPr>
        <w:jc w:val="right"/>
        <w:rPr>
          <w:rFonts w:eastAsia="Calibri"/>
          <w:b/>
          <w:lang w:eastAsia="en-US"/>
        </w:rPr>
      </w:pPr>
      <w:r w:rsidRPr="00984904">
        <w:rPr>
          <w:rFonts w:eastAsia="Calibri"/>
          <w:b/>
          <w:lang w:eastAsia="en-US"/>
        </w:rPr>
        <w:t>22.01.2020г.</w:t>
      </w:r>
    </w:p>
    <w:p w:rsidR="003E1ACA" w:rsidRPr="00984904" w:rsidRDefault="003E1ACA" w:rsidP="003E1ACA">
      <w:pPr>
        <w:jc w:val="both"/>
        <w:rPr>
          <w:rFonts w:eastAsia="Calibri"/>
          <w:lang w:eastAsia="en-US"/>
        </w:rPr>
      </w:pPr>
    </w:p>
    <w:p w:rsidR="003E1ACA" w:rsidRPr="00984904" w:rsidRDefault="003E1ACA" w:rsidP="003E1ACA">
      <w:pPr>
        <w:jc w:val="both"/>
        <w:rPr>
          <w:b/>
        </w:rPr>
      </w:pPr>
      <w:r w:rsidRPr="00984904">
        <w:rPr>
          <w:rFonts w:eastAsia="Calibri"/>
          <w:b/>
          <w:lang w:eastAsia="en-US"/>
        </w:rPr>
        <w:t>Тел. 5-71-95</w:t>
      </w:r>
    </w:p>
    <w:p w:rsidR="003E1ACA" w:rsidRDefault="003E1ACA" w:rsidP="003E1ACA">
      <w:pPr>
        <w:jc w:val="both"/>
      </w:pPr>
    </w:p>
    <w:p w:rsidR="000A7899" w:rsidRDefault="000A7899">
      <w:pPr>
        <w:rPr>
          <w:noProof/>
        </w:rPr>
      </w:pPr>
    </w:p>
    <w:p w:rsidR="003E1ACA" w:rsidRDefault="003E1ACA">
      <w:pPr>
        <w:rPr>
          <w:noProof/>
        </w:rPr>
      </w:pPr>
    </w:p>
    <w:p w:rsidR="003E1ACA" w:rsidRDefault="003E1ACA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500E9C" w:rsidRDefault="00500E9C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3E1ACA">
      <w:r>
        <w:rPr>
          <w:noProof/>
        </w:rPr>
        <w:lastRenderedPageBreak/>
        <w:drawing>
          <wp:inline distT="0" distB="0" distL="0" distR="0">
            <wp:extent cx="5933440" cy="35534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 w:rsidP="000A7899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  <w:rPr>
          <w:noProof/>
        </w:rPr>
      </w:pPr>
    </w:p>
    <w:p w:rsidR="000A7899" w:rsidRDefault="000A7899" w:rsidP="000A7899">
      <w:pPr>
        <w:jc w:val="both"/>
      </w:pPr>
    </w:p>
    <w:p w:rsidR="000A7899" w:rsidRDefault="000A7899" w:rsidP="000A7899">
      <w:pPr>
        <w:jc w:val="both"/>
      </w:pPr>
    </w:p>
    <w:p w:rsidR="003E1ACA" w:rsidRDefault="003E1ACA" w:rsidP="003E1ACA">
      <w:pPr>
        <w:jc w:val="both"/>
      </w:pPr>
      <w:r>
        <w:rPr>
          <w:noProof/>
        </w:rPr>
        <w:lastRenderedPageBreak/>
        <w:drawing>
          <wp:inline distT="0" distB="0" distL="0" distR="0">
            <wp:extent cx="5926455" cy="3321050"/>
            <wp:effectExtent l="0" t="0" r="0" b="0"/>
            <wp:docPr id="3" name="Рисунок 3" descr="DSCN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3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CA" w:rsidRDefault="003E1ACA" w:rsidP="003E1ACA">
      <w:pPr>
        <w:jc w:val="both"/>
      </w:pPr>
    </w:p>
    <w:p w:rsidR="003E1ACA" w:rsidRDefault="003E1ACA" w:rsidP="003E1ACA">
      <w:pPr>
        <w:jc w:val="both"/>
      </w:pPr>
      <w:r>
        <w:rPr>
          <w:noProof/>
        </w:rPr>
        <w:drawing>
          <wp:inline distT="0" distB="0" distL="0" distR="0">
            <wp:extent cx="5926455" cy="3329940"/>
            <wp:effectExtent l="0" t="0" r="0" b="3810"/>
            <wp:docPr id="2" name="Рисунок 2" descr="DSCN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3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CA" w:rsidRDefault="003E1ACA" w:rsidP="003E1ACA">
      <w:pPr>
        <w:jc w:val="both"/>
      </w:pPr>
    </w:p>
    <w:p w:rsidR="003E1ACA" w:rsidRDefault="003E1ACA" w:rsidP="003E1ACA">
      <w:pPr>
        <w:jc w:val="both"/>
      </w:pPr>
    </w:p>
    <w:p w:rsidR="000A7899" w:rsidRDefault="000A7899" w:rsidP="008B3AD0">
      <w:pPr>
        <w:jc w:val="both"/>
        <w:rPr>
          <w:noProof/>
        </w:rPr>
      </w:pPr>
      <w:bookmarkStart w:id="0" w:name="_GoBack"/>
      <w:bookmarkEnd w:id="0"/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sectPr w:rsidR="000A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99"/>
    <w:rsid w:val="000A7899"/>
    <w:rsid w:val="003E1ACA"/>
    <w:rsid w:val="00500E9C"/>
    <w:rsid w:val="008B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Nataliya</cp:lastModifiedBy>
  <cp:revision>3</cp:revision>
  <dcterms:created xsi:type="dcterms:W3CDTF">2020-01-20T12:31:00Z</dcterms:created>
  <dcterms:modified xsi:type="dcterms:W3CDTF">2020-01-22T10:36:00Z</dcterms:modified>
</cp:coreProperties>
</file>